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2A206A08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CB7017">
        <w:rPr>
          <w:lang w:eastAsia="cs-CZ"/>
        </w:rPr>
        <w:t>1</w:t>
      </w:r>
      <w:r w:rsidRPr="00493B1B">
        <w:rPr>
          <w:lang w:eastAsia="cs-CZ"/>
        </w:rPr>
        <w:t xml:space="preserve"> </w:t>
      </w:r>
      <w:r w:rsidR="00CB4C9B">
        <w:rPr>
          <w:lang w:eastAsia="cs-CZ"/>
        </w:rPr>
        <w:t>Zadávací dokumentace</w:t>
      </w:r>
    </w:p>
    <w:p w14:paraId="4A0EEBD9" w14:textId="161E9619" w:rsidR="00493B1B" w:rsidRPr="00493B1B" w:rsidRDefault="002A6F74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Předmět veřejných zakázek</w:t>
      </w:r>
    </w:p>
    <w:p w14:paraId="397AAEFC" w14:textId="77777777" w:rsid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3798B9F" w14:textId="4EA18E44" w:rsidR="002A6F74" w:rsidRPr="00297A5A" w:rsidRDefault="002A6F74" w:rsidP="00297A5A">
      <w:pPr>
        <w:pStyle w:val="Odstavecseseznamem"/>
        <w:numPr>
          <w:ilvl w:val="1"/>
          <w:numId w:val="34"/>
        </w:numPr>
        <w:spacing w:before="120" w:after="120" w:line="240" w:lineRule="auto"/>
        <w:outlineLvl w:val="1"/>
        <w:rPr>
          <w:rFonts w:ascii="Verdana" w:eastAsia="Verdana" w:hAnsi="Verdana" w:cs="Times New Roman"/>
          <w:b/>
        </w:rPr>
      </w:pPr>
      <w:r w:rsidRPr="00297A5A">
        <w:rPr>
          <w:rFonts w:ascii="Verdana" w:eastAsia="Verdana" w:hAnsi="Verdana" w:cs="Times New Roman"/>
        </w:rPr>
        <w:t>Předmětem veřejných zakázek jsou další jednání se zástupci Českých drah, a.s., na základě již vypracované metodiky pro ocenění a též indikativního nacenění pozemků ve vlastnictví společnosti České dráhy, a.s., které mají být předmětem koupě Správou železniční dopra</w:t>
      </w:r>
      <w:r w:rsidR="008E3120">
        <w:rPr>
          <w:rFonts w:ascii="Verdana" w:eastAsia="Verdana" w:hAnsi="Verdana" w:cs="Times New Roman"/>
        </w:rPr>
        <w:t>v</w:t>
      </w:r>
      <w:bookmarkStart w:id="0" w:name="_GoBack"/>
      <w:bookmarkEnd w:id="0"/>
      <w:r w:rsidRPr="00297A5A">
        <w:rPr>
          <w:rFonts w:ascii="Verdana" w:eastAsia="Verdana" w:hAnsi="Verdana" w:cs="Times New Roman"/>
        </w:rPr>
        <w:t xml:space="preserve">ní cesty, státní organizací, v rámci projektu Úprava majetkoprávních vztahů v železničních stanicích (ÚMVŽST). </w:t>
      </w:r>
      <w:r w:rsidRPr="003D5304">
        <w:rPr>
          <w:rFonts w:ascii="Verdana" w:eastAsia="Verdana" w:hAnsi="Verdana" w:cs="Times New Roman"/>
        </w:rPr>
        <w:t>Potřeba této veřejné zakázky se vyskytla v důsledku vypracování obdobné metodiky a indikativního nacenění pozemků ze strany vlastníka předmětných pozemků (České dráhy, a.s.), s čímž souvisí další nezbytná jednání o postupech a závěrech vyplývajících z těchto dokumentů a hledání</w:t>
      </w:r>
      <w:r w:rsidRPr="00297A5A">
        <w:rPr>
          <w:rFonts w:ascii="Verdana" w:eastAsia="Verdana" w:hAnsi="Verdana" w:cs="Times New Roman"/>
        </w:rPr>
        <w:t xml:space="preserve"> jejich vzájemných průsečíků, a to včetně shrnutí případných nalezených průsečíků.</w:t>
      </w:r>
    </w:p>
    <w:p w14:paraId="1679C001" w14:textId="77777777" w:rsidR="00297A5A" w:rsidRDefault="00297A5A" w:rsidP="00297A5A">
      <w:pPr>
        <w:spacing w:before="120" w:after="120" w:line="240" w:lineRule="auto"/>
        <w:outlineLvl w:val="1"/>
        <w:rPr>
          <w:rFonts w:ascii="Verdana" w:eastAsia="Verdana" w:hAnsi="Verdana" w:cs="Times New Roman"/>
          <w:b/>
        </w:rPr>
      </w:pPr>
    </w:p>
    <w:p w14:paraId="101A6DFA" w14:textId="77777777" w:rsidR="002A6F74" w:rsidRDefault="002A6F74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48455AF" w14:textId="77777777" w:rsidR="00297A5A" w:rsidRDefault="00297A5A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3D7DB3D" w14:textId="77777777" w:rsidR="00297A5A" w:rsidRPr="00493B1B" w:rsidRDefault="00297A5A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sectPr w:rsidR="00297A5A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33ACC" w14:textId="77777777" w:rsidR="009F6EAD" w:rsidRDefault="009F6EAD" w:rsidP="00962258">
      <w:pPr>
        <w:spacing w:after="0" w:line="240" w:lineRule="auto"/>
      </w:pPr>
      <w:r>
        <w:separator/>
      </w:r>
    </w:p>
  </w:endnote>
  <w:endnote w:type="continuationSeparator" w:id="0">
    <w:p w14:paraId="7DEF6AE5" w14:textId="77777777" w:rsidR="009F6EAD" w:rsidRDefault="009F6E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1DDC9" w14:textId="77777777" w:rsidR="009F6EAD" w:rsidRDefault="009F6EAD" w:rsidP="00962258">
      <w:pPr>
        <w:spacing w:after="0" w:line="240" w:lineRule="auto"/>
      </w:pPr>
      <w:r>
        <w:separator/>
      </w:r>
    </w:p>
  </w:footnote>
  <w:footnote w:type="continuationSeparator" w:id="0">
    <w:p w14:paraId="7173817E" w14:textId="77777777" w:rsidR="009F6EAD" w:rsidRDefault="009F6E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478B761D"/>
    <w:multiLevelType w:val="multilevel"/>
    <w:tmpl w:val="026C63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449E"/>
    <w:rsid w:val="001E30AA"/>
    <w:rsid w:val="00207DF5"/>
    <w:rsid w:val="00280E07"/>
    <w:rsid w:val="0029143B"/>
    <w:rsid w:val="00297A5A"/>
    <w:rsid w:val="002A6F74"/>
    <w:rsid w:val="002C31BF"/>
    <w:rsid w:val="002D08B1"/>
    <w:rsid w:val="002E0CD7"/>
    <w:rsid w:val="003149E1"/>
    <w:rsid w:val="00341DCF"/>
    <w:rsid w:val="00357BC6"/>
    <w:rsid w:val="003770E8"/>
    <w:rsid w:val="003956C6"/>
    <w:rsid w:val="003B39EC"/>
    <w:rsid w:val="003D5304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18"/>
    <w:rsid w:val="00807DD0"/>
    <w:rsid w:val="008659F3"/>
    <w:rsid w:val="00886D4B"/>
    <w:rsid w:val="00895406"/>
    <w:rsid w:val="008A3568"/>
    <w:rsid w:val="008D03B9"/>
    <w:rsid w:val="008E3120"/>
    <w:rsid w:val="008E32E3"/>
    <w:rsid w:val="008F18D6"/>
    <w:rsid w:val="00904780"/>
    <w:rsid w:val="00922385"/>
    <w:rsid w:val="009223DF"/>
    <w:rsid w:val="00936091"/>
    <w:rsid w:val="00940D8A"/>
    <w:rsid w:val="00945313"/>
    <w:rsid w:val="009465FF"/>
    <w:rsid w:val="00962258"/>
    <w:rsid w:val="009678B7"/>
    <w:rsid w:val="009833E1"/>
    <w:rsid w:val="00992D9C"/>
    <w:rsid w:val="00996CB8"/>
    <w:rsid w:val="009A1EC0"/>
    <w:rsid w:val="009A3D0B"/>
    <w:rsid w:val="009B14A9"/>
    <w:rsid w:val="009B2E97"/>
    <w:rsid w:val="009E07F4"/>
    <w:rsid w:val="009F392E"/>
    <w:rsid w:val="009F6EAD"/>
    <w:rsid w:val="00A24BFF"/>
    <w:rsid w:val="00A6177B"/>
    <w:rsid w:val="00A66136"/>
    <w:rsid w:val="00A7263F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BE39B8"/>
    <w:rsid w:val="00C02D0A"/>
    <w:rsid w:val="00C03A6E"/>
    <w:rsid w:val="00C03C44"/>
    <w:rsid w:val="00C03E3F"/>
    <w:rsid w:val="00C44F6A"/>
    <w:rsid w:val="00C47AE3"/>
    <w:rsid w:val="00C95CAA"/>
    <w:rsid w:val="00CA20CF"/>
    <w:rsid w:val="00CB4C9B"/>
    <w:rsid w:val="00CB7017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34479"/>
    <w:rsid w:val="00E52EE8"/>
    <w:rsid w:val="00EB104F"/>
    <w:rsid w:val="00ED14BD"/>
    <w:rsid w:val="00F0533E"/>
    <w:rsid w:val="00F1048D"/>
    <w:rsid w:val="00F12DEC"/>
    <w:rsid w:val="00F1715C"/>
    <w:rsid w:val="00F310F8"/>
    <w:rsid w:val="00F35939"/>
    <w:rsid w:val="00F438A2"/>
    <w:rsid w:val="00F45607"/>
    <w:rsid w:val="00F659EB"/>
    <w:rsid w:val="00F86BA6"/>
    <w:rsid w:val="00FC6389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F171EA-A496-4019-B7B1-CC6857DA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13</cp:revision>
  <cp:lastPrinted>2019-07-15T07:17:00Z</cp:lastPrinted>
  <dcterms:created xsi:type="dcterms:W3CDTF">2019-07-12T07:27:00Z</dcterms:created>
  <dcterms:modified xsi:type="dcterms:W3CDTF">2019-07-15T07:17:00Z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